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491" w:rsidRDefault="0094092E">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rsidR="00696491" w:rsidRDefault="0094092E">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本风险揭示书及相应理财产品说明书、销售协议书、投资协议书、客户权益须知等销售文件，同时向我司了解本理财计划的投资风险等相关信息，并自己独立作出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贵公司签署本风险揭示书、销售协议书、投资协议书、客户权益须知、产品说明书，并将资金委托给我司运作是您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贵公司真实的意思表示。本风险揭示书及相应产品说明书、销售协议书、投资协议书、客户权益须知等销售材料将共同构成贵我双方理财合同的有效组成部分。</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696491" w:rsidRDefault="0094092E">
      <w:pPr>
        <w:spacing w:line="360" w:lineRule="auto"/>
        <w:ind w:firstLineChars="200" w:firstLine="482"/>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lastRenderedPageBreak/>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696491" w:rsidRDefault="0094092E">
      <w:pPr>
        <w:spacing w:line="360" w:lineRule="auto"/>
        <w:ind w:firstLineChars="200" w:firstLine="482"/>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696491" w:rsidRDefault="0094092E">
      <w:pPr>
        <w:spacing w:line="360" w:lineRule="auto"/>
        <w:ind w:firstLineChars="200" w:firstLine="48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696491" w:rsidRDefault="0094092E">
      <w:pPr>
        <w:spacing w:line="360" w:lineRule="auto"/>
        <w:ind w:firstLineChars="200" w:firstLine="48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696491" w:rsidRDefault="0094092E">
      <w:pPr>
        <w:spacing w:line="360" w:lineRule="auto"/>
        <w:ind w:firstLineChars="200" w:firstLine="48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696491" w:rsidRDefault="0094092E">
      <w:pPr>
        <w:spacing w:line="360" w:lineRule="auto"/>
        <w:ind w:firstLineChars="200" w:firstLine="48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品管理人根据产品说明书中与投资者事先约定的相关措施的处理方法和程序接受投资者的认（申）购申请时，可能会造成理财产品投资收益摊薄、后续发生巨额赎回可能性增加等潜在影响。</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如本理财计划募集期满、认购总金额未达到规模下限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w:t>
      </w:r>
      <w:r>
        <w:rPr>
          <w:rFonts w:asciiTheme="minorEastAsia" w:hAnsiTheme="minorEastAsia" w:hint="eastAsia"/>
          <w:sz w:val="24"/>
          <w:szCs w:val="24"/>
        </w:rPr>
        <w:lastRenderedPageBreak/>
        <w:t>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w:t>
      </w:r>
      <w:r>
        <w:rPr>
          <w:rFonts w:asciiTheme="minorEastAsia" w:hAnsiTheme="minorEastAsia" w:hint="eastAsia"/>
          <w:sz w:val="24"/>
          <w:szCs w:val="24"/>
        </w:rPr>
        <w:t>不成立，投资者将无法按约定购买理财产品，由此产生的后果由投资者承担。</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w:t>
      </w:r>
      <w:r>
        <w:rPr>
          <w:rFonts w:asciiTheme="minorEastAsia" w:hAnsiTheme="minorEastAsia" w:hint="eastAsia"/>
          <w:b/>
          <w:sz w:val="24"/>
          <w:szCs w:val="24"/>
        </w:rPr>
        <w:lastRenderedPageBreak/>
        <w:t>和风险由投资者自行承担。</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信用等级的调整及时调整投资组合，尽最大努力管理信用风险。</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、所投资基金或资管计划的代理销售服务机构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w:t>
      </w:r>
      <w:r>
        <w:rPr>
          <w:rFonts w:hAnsi="宋体" w:hint="eastAsia"/>
          <w:color w:val="auto"/>
        </w:rPr>
        <w:lastRenderedPageBreak/>
        <w:t>误，或违背相关合同约定、未严格执行风险控制措施、处理事务不当等，可能导致本理财计划项下的理财资金遭受损失，管理人将代表理财产品对相关方进行追偿。</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排除关联交易的可能而导致影响投资者收益的风险。投资者确认本《风险揭示书》，即视为已知悉并接受本理财产品由代销机构的关联方发行与管理。</w:t>
      </w:r>
    </w:p>
    <w:p w:rsidR="00696491" w:rsidRDefault="0094092E">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w:t>
      </w:r>
      <w:r>
        <w:rPr>
          <w:rFonts w:hAnsi="宋体" w:hint="eastAsia"/>
          <w:color w:val="auto"/>
        </w:rPr>
        <w:lastRenderedPageBreak/>
        <w:t>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）资产支持证券投资风险：资产支持证券项下的基础资产现金流可能未能及时完整取得导致的信用风险；资产支持证券可能的市场成交量不足、缺乏意愿交易对手导致的流动性风险等。</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w:t>
      </w:r>
      <w:r>
        <w:rPr>
          <w:rFonts w:hAnsi="宋体" w:hint="eastAsia"/>
          <w:color w:val="auto"/>
        </w:rPr>
        <w:lastRenderedPageBreak/>
        <w:t>解禁的可能性，进而进行多次清算。</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w:t>
      </w:r>
      <w:r>
        <w:rPr>
          <w:rFonts w:hAnsi="宋体" w:hint="eastAsia"/>
          <w:color w:val="auto"/>
        </w:rPr>
        <w:t>方向判断错误致使衍生品投资策略失效，进而导致理财产品收益下降甚至本金损失。</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）资产管理产品投资风险：本理财产品投资其他资管产品，或通过其他资产管理产品投资时，可能因相关受托人违反法律法规和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696491" w:rsidRDefault="0094092E">
      <w:pPr>
        <w:pStyle w:val="Default"/>
        <w:snapToGrid w:val="0"/>
        <w:spacing w:line="360" w:lineRule="auto"/>
        <w:ind w:firstLineChars="200" w:firstLine="482"/>
        <w:rPr>
          <w:rFonts w:hAnsi="宋体"/>
          <w:b/>
          <w:color w:val="auto"/>
        </w:rPr>
      </w:pPr>
      <w:r>
        <w:rPr>
          <w:rFonts w:hAnsi="宋体"/>
          <w:b/>
          <w:color w:val="auto"/>
        </w:rPr>
        <w:t>17.</w:t>
      </w:r>
      <w:r>
        <w:rPr>
          <w:rFonts w:hAnsi="宋体" w:hint="eastAsia"/>
          <w:b/>
          <w:color w:val="auto"/>
        </w:rPr>
        <w:t>垫资方垫付资金归还风险</w:t>
      </w:r>
    </w:p>
    <w:p w:rsidR="00696491" w:rsidRDefault="0094092E">
      <w:pPr>
        <w:pStyle w:val="Default"/>
        <w:snapToGrid w:val="0"/>
        <w:spacing w:line="360" w:lineRule="auto"/>
        <w:ind w:firstLineChars="200" w:firstLine="48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696491" w:rsidRDefault="0094092E">
      <w:pPr>
        <w:pStyle w:val="Default"/>
        <w:snapToGrid w:val="0"/>
        <w:spacing w:line="360" w:lineRule="auto"/>
        <w:ind w:firstLineChars="200" w:firstLine="482"/>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696491" w:rsidRDefault="0094092E">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sidR="00B6011E" w:rsidRPr="00B6011E">
        <w:rPr>
          <w:rFonts w:asciiTheme="minorEastAsia" w:hAnsiTheme="minorEastAsia"/>
          <w:sz w:val="24"/>
          <w:szCs w:val="24"/>
          <w:u w:val="single"/>
        </w:rPr>
        <w:t>CCRSFDKFJZ12</w:t>
      </w:r>
      <w:r>
        <w:rPr>
          <w:rFonts w:asciiTheme="minorEastAsia" w:hAnsiTheme="minorEastAsia"/>
          <w:sz w:val="24"/>
          <w:szCs w:val="24"/>
          <w:u w:val="single"/>
        </w:rPr>
        <w:t xml:space="preserve"> </w:t>
      </w:r>
    </w:p>
    <w:p w:rsidR="00696491" w:rsidRDefault="0094092E">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696491" w:rsidRDefault="0094092E">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sidR="00557AA3">
        <w:rPr>
          <w:rFonts w:asciiTheme="minorEastAsia" w:hAnsiTheme="minorEastAsia"/>
          <w:sz w:val="24"/>
          <w:szCs w:val="24"/>
          <w:u w:val="single"/>
        </w:rPr>
        <w:t xml:space="preserve">   </w:t>
      </w:r>
      <w:bookmarkStart w:id="0" w:name="_GoBack"/>
      <w:bookmarkEnd w:id="0"/>
      <w:r>
        <w:rPr>
          <w:rFonts w:asciiTheme="minorEastAsia" w:hAnsiTheme="minorEastAsia"/>
          <w:sz w:val="24"/>
          <w:szCs w:val="24"/>
          <w:u w:val="single"/>
        </w:rPr>
        <w:t xml:space="preserve"> </w:t>
      </w:r>
      <w:r>
        <w:rPr>
          <w:rFonts w:asciiTheme="minorEastAsia" w:hAnsiTheme="minorEastAsia" w:hint="eastAsia"/>
          <w:sz w:val="24"/>
          <w:szCs w:val="24"/>
        </w:rPr>
        <w:t>天</w:t>
      </w:r>
    </w:p>
    <w:p w:rsidR="00696491" w:rsidRDefault="0094092E">
      <w:pPr>
        <w:spacing w:line="360" w:lineRule="auto"/>
        <w:ind w:firstLineChars="200" w:firstLine="48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sidR="00307AAC" w:rsidRPr="00307AAC">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696491" w:rsidRDefault="0094092E">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696491" w:rsidRDefault="0094092E">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w:t>
      </w:r>
      <w:r>
        <w:rPr>
          <w:rFonts w:asciiTheme="minorEastAsia" w:hAnsiTheme="minorEastAsia" w:hint="eastAsia"/>
          <w:sz w:val="24"/>
          <w:szCs w:val="24"/>
        </w:rPr>
        <w:lastRenderedPageBreak/>
        <w:t>买。</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696491" w:rsidRDefault="0094092E">
      <w:pPr>
        <w:spacing w:line="360" w:lineRule="auto"/>
        <w:ind w:firstLineChars="200" w:firstLine="482"/>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rsidR="00696491" w:rsidRDefault="0094092E">
      <w:pPr>
        <w:spacing w:line="360" w:lineRule="auto"/>
        <w:ind w:firstLineChars="1900" w:firstLine="456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696491">
      <w:pPr>
        <w:spacing w:line="360" w:lineRule="auto"/>
        <w:ind w:firstLineChars="200" w:firstLine="480"/>
        <w:rPr>
          <w:rFonts w:asciiTheme="minorEastAsia" w:hAnsiTheme="minorEastAsia"/>
          <w:sz w:val="24"/>
          <w:szCs w:val="24"/>
        </w:rPr>
      </w:pPr>
    </w:p>
    <w:p w:rsidR="00696491" w:rsidRDefault="0094092E">
      <w:pPr>
        <w:spacing w:line="360" w:lineRule="auto"/>
        <w:ind w:firstLineChars="200" w:firstLine="562"/>
        <w:jc w:val="center"/>
        <w:rPr>
          <w:rFonts w:asciiTheme="minorEastAsia" w:hAnsiTheme="minorEastAsia"/>
          <w:b/>
          <w:sz w:val="28"/>
          <w:szCs w:val="24"/>
        </w:rPr>
      </w:pPr>
      <w:r>
        <w:rPr>
          <w:rFonts w:asciiTheme="minorEastAsia" w:hAnsiTheme="minorEastAsia" w:hint="eastAsia"/>
          <w:b/>
          <w:sz w:val="28"/>
          <w:szCs w:val="24"/>
        </w:rPr>
        <w:lastRenderedPageBreak/>
        <w:t>客户确认栏</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经销售机构评估，本人风险承受能力评级为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696491" w:rsidRDefault="0094092E">
      <w:pPr>
        <w:spacing w:line="360" w:lineRule="auto"/>
        <w:ind w:firstLineChars="200" w:firstLine="48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696491" w:rsidRDefault="00696491">
      <w:pPr>
        <w:spacing w:line="360" w:lineRule="auto"/>
        <w:ind w:firstLineChars="200" w:firstLine="480"/>
        <w:rPr>
          <w:rFonts w:asciiTheme="minorEastAsia" w:hAnsiTheme="minorEastAsia"/>
          <w:sz w:val="24"/>
          <w:szCs w:val="24"/>
        </w:rPr>
      </w:pPr>
    </w:p>
    <w:p w:rsidR="00696491" w:rsidRDefault="0094092E">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696491" w:rsidRDefault="00696491">
      <w:pPr>
        <w:spacing w:line="360" w:lineRule="auto"/>
        <w:ind w:firstLineChars="200" w:firstLine="480"/>
        <w:rPr>
          <w:rFonts w:asciiTheme="minorEastAsia" w:hAnsiTheme="minorEastAsia"/>
          <w:sz w:val="24"/>
          <w:szCs w:val="24"/>
        </w:rPr>
      </w:pPr>
    </w:p>
    <w:p w:rsidR="00696491" w:rsidRDefault="0094092E">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696491" w:rsidRDefault="0094092E">
      <w:pPr>
        <w:spacing w:line="360" w:lineRule="auto"/>
        <w:ind w:leftChars="200" w:left="420" w:firstLineChars="1700" w:firstLine="4080"/>
        <w:jc w:val="left"/>
        <w:rPr>
          <w:rFonts w:asciiTheme="minorEastAsia" w:hAnsiTheme="minorEastAsia"/>
          <w:sz w:val="24"/>
          <w:szCs w:val="24"/>
        </w:rPr>
      </w:pPr>
      <w:r>
        <w:rPr>
          <w:rFonts w:asciiTheme="minorEastAsia" w:hAnsiTheme="minorEastAsia"/>
          <w:sz w:val="24"/>
          <w:szCs w:val="24"/>
        </w:rPr>
        <w:t>机构客户法定代表人或授权代表</w:t>
      </w:r>
    </w:p>
    <w:p w:rsidR="00696491" w:rsidRDefault="0094092E">
      <w:pPr>
        <w:spacing w:line="360" w:lineRule="auto"/>
        <w:ind w:leftChars="200" w:left="420" w:firstLineChars="1700" w:firstLine="4080"/>
        <w:jc w:val="left"/>
        <w:rPr>
          <w:rFonts w:asciiTheme="minorEastAsia" w:hAnsiTheme="minorEastAsia"/>
          <w:sz w:val="24"/>
          <w:szCs w:val="24"/>
        </w:rPr>
      </w:pPr>
      <w:r>
        <w:rPr>
          <w:rFonts w:asciiTheme="minorEastAsia" w:hAnsiTheme="minorEastAsia"/>
          <w:sz w:val="24"/>
          <w:szCs w:val="24"/>
        </w:rPr>
        <w:t>（签字或盖章）</w:t>
      </w:r>
    </w:p>
    <w:p w:rsidR="00696491" w:rsidRDefault="00696491">
      <w:pPr>
        <w:spacing w:line="360" w:lineRule="auto"/>
        <w:ind w:firstLineChars="200" w:firstLine="480"/>
        <w:rPr>
          <w:rFonts w:asciiTheme="minorEastAsia" w:hAnsiTheme="minorEastAsia"/>
          <w:sz w:val="24"/>
          <w:szCs w:val="24"/>
        </w:rPr>
      </w:pPr>
    </w:p>
    <w:p w:rsidR="00696491" w:rsidRDefault="00940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rsidR="006964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92E" w:rsidRDefault="0094092E" w:rsidP="00B6011E">
      <w:r>
        <w:separator/>
      </w:r>
    </w:p>
  </w:endnote>
  <w:endnote w:type="continuationSeparator" w:id="0">
    <w:p w:rsidR="0094092E" w:rsidRDefault="0094092E" w:rsidP="00B6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92E" w:rsidRDefault="0094092E" w:rsidP="00B6011E">
      <w:r>
        <w:separator/>
      </w:r>
    </w:p>
  </w:footnote>
  <w:footnote w:type="continuationSeparator" w:id="0">
    <w:p w:rsidR="0094092E" w:rsidRDefault="0094092E" w:rsidP="00B601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07AAC"/>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57AA3"/>
    <w:rsid w:val="005A4D1A"/>
    <w:rsid w:val="005C4117"/>
    <w:rsid w:val="005D4196"/>
    <w:rsid w:val="005D6063"/>
    <w:rsid w:val="005E6448"/>
    <w:rsid w:val="00600139"/>
    <w:rsid w:val="006015AC"/>
    <w:rsid w:val="00647F7C"/>
    <w:rsid w:val="00690E09"/>
    <w:rsid w:val="00696491"/>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4092E"/>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6011E"/>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D62CC"/>
  <w15:docId w15:val="{263F0633-53C0-4A77-87FC-D83E4D907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customStyle="1" w:styleId="1">
    <w:name w:val="修订1"/>
    <w:hidden/>
    <w:uiPriority w:val="99"/>
    <w:semiHidden/>
    <w:rPr>
      <w:kern w:val="2"/>
      <w:sz w:val="21"/>
      <w:szCs w:val="22"/>
      <w:lang w:eastAsia="zh-CN"/>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lang w:eastAsia="zh-CN"/>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396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1003</Words>
  <Characters>5720</Characters>
  <Application>Microsoft Office Word</Application>
  <DocSecurity>0</DocSecurity>
  <Lines>47</Lines>
  <Paragraphs>13</Paragraphs>
  <ScaleCrop>false</ScaleCrop>
  <Company>Microsoft</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王岱岩</cp:lastModifiedBy>
  <cp:revision>20</cp:revision>
  <cp:lastPrinted>2024-02-27T01:42:00Z</cp:lastPrinted>
  <dcterms:created xsi:type="dcterms:W3CDTF">2024-07-10T09:22:00Z</dcterms:created>
  <dcterms:modified xsi:type="dcterms:W3CDTF">2026-09-03T10:19:00Z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